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D4460" w14:textId="33C285E0" w:rsidR="005E54BF" w:rsidRDefault="00F61FD9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b/>
          <w:bCs/>
          <w:color w:val="134C60"/>
        </w:rPr>
      </w:pPr>
      <w:r>
        <w:rPr>
          <w:rFonts w:ascii="Roboto" w:hAnsi="Roboto"/>
          <w:b/>
          <w:bCs/>
          <w:noProof/>
          <w:color w:val="134C60"/>
        </w:rPr>
        <w:drawing>
          <wp:inline distT="0" distB="0" distL="0" distR="0" wp14:anchorId="13BD4011" wp14:editId="03402CA2">
            <wp:extent cx="5760720" cy="12573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50638" w14:textId="4E93C372" w:rsidR="005E54BF" w:rsidRDefault="005E54BF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b/>
          <w:bCs/>
          <w:color w:val="134C60"/>
        </w:rPr>
      </w:pPr>
    </w:p>
    <w:p w14:paraId="6EFC6909" w14:textId="672FD6C2" w:rsidR="005E54BF" w:rsidRDefault="005E54BF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b/>
          <w:bCs/>
          <w:color w:val="134C60"/>
        </w:rPr>
      </w:pPr>
    </w:p>
    <w:p w14:paraId="12A9A673" w14:textId="77777777" w:rsidR="005E54BF" w:rsidRDefault="005E54BF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b/>
          <w:bCs/>
          <w:color w:val="134C60"/>
        </w:rPr>
      </w:pPr>
    </w:p>
    <w:p w14:paraId="1163425A" w14:textId="72738D13" w:rsidR="005E54BF" w:rsidRPr="0025229C" w:rsidRDefault="005E54BF" w:rsidP="000231AC">
      <w:pPr>
        <w:jc w:val="both"/>
        <w:rPr>
          <w:rFonts w:ascii="Roboto" w:hAnsi="Roboto"/>
          <w:color w:val="323E4F" w:themeColor="text2" w:themeShade="BF"/>
          <w:sz w:val="24"/>
          <w:szCs w:val="24"/>
        </w:rPr>
      </w:pPr>
      <w:proofErr w:type="spellStart"/>
      <w:r w:rsidRPr="0025229C">
        <w:rPr>
          <w:rFonts w:ascii="Roboto" w:hAnsi="Roboto"/>
          <w:b/>
          <w:bCs/>
          <w:color w:val="323E4F" w:themeColor="text2" w:themeShade="BF"/>
          <w:sz w:val="24"/>
          <w:szCs w:val="24"/>
        </w:rPr>
        <w:t>Seanergy</w:t>
      </w:r>
      <w:proofErr w:type="spellEnd"/>
      <w:r w:rsidRPr="0025229C">
        <w:rPr>
          <w:rFonts w:ascii="Roboto" w:hAnsi="Roboto"/>
          <w:b/>
          <w:bCs/>
          <w:color w:val="323E4F" w:themeColor="text2" w:themeShade="BF"/>
          <w:sz w:val="24"/>
          <w:szCs w:val="24"/>
        </w:rPr>
        <w:t xml:space="preserve"> </w:t>
      </w:r>
      <w:proofErr w:type="spellStart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>is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the international forum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dedicated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to MRE (Marine Renewable Energies) and Offshore Wind</w:t>
      </w:r>
      <w:r w:rsidR="00C9246A" w:rsidRPr="0025229C">
        <w:rPr>
          <w:rFonts w:ascii="Roboto" w:hAnsi="Roboto"/>
          <w:color w:val="323E4F" w:themeColor="text2" w:themeShade="BF"/>
          <w:sz w:val="24"/>
          <w:szCs w:val="24"/>
        </w:rPr>
        <w:t>,</w:t>
      </w:r>
      <w:r w:rsidR="000B21A0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="000B21A0" w:rsidRPr="0025229C">
        <w:rPr>
          <w:rFonts w:ascii="Roboto" w:hAnsi="Roboto"/>
          <w:color w:val="323E4F" w:themeColor="text2" w:themeShade="BF"/>
          <w:sz w:val="24"/>
          <w:szCs w:val="24"/>
        </w:rPr>
        <w:t>o</w:t>
      </w:r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>rganised</w:t>
      </w:r>
      <w:proofErr w:type="spellEnd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by Bluesign</w:t>
      </w:r>
      <w:r w:rsidR="000B21A0" w:rsidRPr="0025229C">
        <w:rPr>
          <w:rFonts w:ascii="Roboto" w:hAnsi="Roboto"/>
          <w:color w:val="323E4F" w:themeColor="text2" w:themeShade="BF"/>
          <w:sz w:val="24"/>
          <w:szCs w:val="24"/>
        </w:rPr>
        <w:t>.</w:t>
      </w:r>
      <w:r w:rsidR="004173FA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r w:rsidR="000B21A0" w:rsidRPr="0025229C">
        <w:rPr>
          <w:rFonts w:ascii="Roboto" w:hAnsi="Roboto"/>
          <w:color w:val="323E4F" w:themeColor="text2" w:themeShade="BF"/>
          <w:sz w:val="24"/>
          <w:szCs w:val="24"/>
        </w:rPr>
        <w:t>I</w:t>
      </w:r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n partnership </w:t>
      </w:r>
      <w:proofErr w:type="spellStart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>with</w:t>
      </w:r>
      <w:proofErr w:type="spellEnd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the Pays de la Loire </w:t>
      </w:r>
      <w:proofErr w:type="spellStart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>Region</w:t>
      </w:r>
      <w:proofErr w:type="spellEnd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, Nantes Métropole and </w:t>
      </w:r>
      <w:proofErr w:type="spellStart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>Carene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, </w:t>
      </w:r>
      <w:proofErr w:type="spellStart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>thi</w:t>
      </w:r>
      <w:r w:rsidR="00857121" w:rsidRPr="0025229C">
        <w:rPr>
          <w:rFonts w:ascii="Roboto" w:hAnsi="Roboto"/>
          <w:color w:val="323E4F" w:themeColor="text2" w:themeShade="BF"/>
          <w:sz w:val="24"/>
          <w:szCs w:val="24"/>
        </w:rPr>
        <w:t>s</w:t>
      </w:r>
      <w:proofErr w:type="spellEnd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r w:rsidR="000B21A0" w:rsidRPr="0025229C">
        <w:rPr>
          <w:rFonts w:ascii="Roboto" w:hAnsi="Roboto"/>
          <w:color w:val="323E4F" w:themeColor="text2" w:themeShade="BF"/>
          <w:sz w:val="24"/>
          <w:szCs w:val="24"/>
        </w:rPr>
        <w:t>202</w:t>
      </w:r>
      <w:r w:rsidR="00F61FD9">
        <w:rPr>
          <w:rFonts w:ascii="Roboto" w:hAnsi="Roboto"/>
          <w:color w:val="323E4F" w:themeColor="text2" w:themeShade="BF"/>
          <w:sz w:val="24"/>
          <w:szCs w:val="24"/>
        </w:rPr>
        <w:t>1</w:t>
      </w:r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e</w:t>
      </w:r>
      <w:proofErr w:type="spellStart"/>
      <w:r w:rsidR="007A6A39" w:rsidRPr="0025229C">
        <w:rPr>
          <w:rFonts w:ascii="Roboto" w:hAnsi="Roboto"/>
          <w:color w:val="323E4F" w:themeColor="text2" w:themeShade="BF"/>
          <w:sz w:val="24"/>
          <w:szCs w:val="24"/>
        </w:rPr>
        <w:t>dition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will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be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held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from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June </w:t>
      </w:r>
      <w:r w:rsidR="00F61FD9">
        <w:rPr>
          <w:rFonts w:ascii="Roboto" w:hAnsi="Roboto"/>
          <w:color w:val="323E4F" w:themeColor="text2" w:themeShade="BF"/>
          <w:sz w:val="24"/>
          <w:szCs w:val="24"/>
        </w:rPr>
        <w:t>8</w:t>
      </w:r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th to </w:t>
      </w:r>
      <w:r w:rsidR="00F61FD9">
        <w:rPr>
          <w:rFonts w:ascii="Roboto" w:hAnsi="Roboto"/>
          <w:color w:val="323E4F" w:themeColor="text2" w:themeShade="BF"/>
          <w:sz w:val="24"/>
          <w:szCs w:val="24"/>
        </w:rPr>
        <w:t xml:space="preserve">11th </w:t>
      </w:r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in Nantes &amp; Saint-Nazaire, France. </w:t>
      </w:r>
    </w:p>
    <w:p w14:paraId="794341F2" w14:textId="77777777" w:rsidR="00C52455" w:rsidRDefault="00C52455" w:rsidP="000231AC">
      <w:pPr>
        <w:jc w:val="both"/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</w:pPr>
    </w:p>
    <w:p w14:paraId="27F52F7E" w14:textId="4096EE5D" w:rsidR="005E54BF" w:rsidRPr="0025229C" w:rsidRDefault="009741EF" w:rsidP="000231AC">
      <w:pPr>
        <w:jc w:val="both"/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</w:pPr>
      <w:r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This </w:t>
      </w:r>
      <w:proofErr w:type="spellStart"/>
      <w:r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annual</w:t>
      </w:r>
      <w:proofErr w:type="spellEnd"/>
      <w:r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r w:rsidRPr="0025229C">
        <w:rPr>
          <w:rFonts w:ascii="Roboto" w:eastAsia="Times New Roman" w:hAnsi="Roboto" w:cs="Times New Roman"/>
          <w:i/>
          <w:iCs/>
          <w:color w:val="323E4F" w:themeColor="text2" w:themeShade="BF"/>
          <w:sz w:val="24"/>
          <w:szCs w:val="24"/>
          <w:lang w:eastAsia="fr-FR"/>
        </w:rPr>
        <w:t>rendez-vous</w:t>
      </w:r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aims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r w:rsidR="000F2FE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to</w:t>
      </w:r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promot</w:t>
      </w:r>
      <w:r w:rsidR="000F2FE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e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the marine </w:t>
      </w:r>
      <w:proofErr w:type="spellStart"/>
      <w:r w:rsidR="00153997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renewable</w:t>
      </w:r>
      <w:proofErr w:type="spellEnd"/>
      <w:r w:rsidR="00153997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energy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153997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industry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-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fixed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and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floating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wind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turbines, tidal,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floating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solar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,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wave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energy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, marine thermal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energy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- and to </w:t>
      </w:r>
      <w:proofErr w:type="spellStart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strengthen</w:t>
      </w:r>
      <w:proofErr w:type="spellEnd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synergies </w:t>
      </w:r>
      <w:proofErr w:type="spellStart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between</w:t>
      </w:r>
      <w:proofErr w:type="spellEnd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all the </w:t>
      </w:r>
      <w:proofErr w:type="spellStart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players</w:t>
      </w:r>
      <w:proofErr w:type="spellEnd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in </w:t>
      </w:r>
      <w:proofErr w:type="spellStart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this</w:t>
      </w:r>
      <w:proofErr w:type="spellEnd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sector</w:t>
      </w:r>
      <w:proofErr w:type="spellEnd"/>
      <w:r w:rsidR="00F302EA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, </w:t>
      </w:r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in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order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to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accelerate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its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structuring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and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promote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its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development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on a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worldwide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 xml:space="preserve"> </w:t>
      </w:r>
      <w:proofErr w:type="spellStart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level</w:t>
      </w:r>
      <w:proofErr w:type="spellEnd"/>
      <w:r w:rsidR="00994046" w:rsidRPr="0025229C">
        <w:rPr>
          <w:rFonts w:ascii="Roboto" w:eastAsia="Times New Roman" w:hAnsi="Roboto" w:cs="Times New Roman"/>
          <w:color w:val="323E4F" w:themeColor="text2" w:themeShade="BF"/>
          <w:sz w:val="24"/>
          <w:szCs w:val="24"/>
          <w:lang w:eastAsia="fr-FR"/>
        </w:rPr>
        <w:t>.</w:t>
      </w:r>
    </w:p>
    <w:p w14:paraId="24817430" w14:textId="77777777" w:rsidR="00C52455" w:rsidRDefault="00C52455" w:rsidP="000231AC">
      <w:pPr>
        <w:jc w:val="both"/>
        <w:rPr>
          <w:rFonts w:ascii="Roboto" w:hAnsi="Roboto"/>
          <w:color w:val="323E4F" w:themeColor="text2" w:themeShade="BF"/>
          <w:sz w:val="24"/>
          <w:szCs w:val="24"/>
        </w:rPr>
      </w:pPr>
    </w:p>
    <w:p w14:paraId="042BC27A" w14:textId="2445CACA" w:rsidR="005E54BF" w:rsidRDefault="005E54BF" w:rsidP="000231AC">
      <w:pPr>
        <w:jc w:val="both"/>
        <w:rPr>
          <w:rFonts w:ascii="Roboto" w:hAnsi="Roboto"/>
          <w:color w:val="323E4F" w:themeColor="text2" w:themeShade="BF"/>
          <w:sz w:val="24"/>
          <w:szCs w:val="24"/>
        </w:rPr>
      </w:pP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Each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year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>,</w:t>
      </w:r>
      <w:r w:rsidR="00AA258A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="009741EF" w:rsidRPr="0025229C">
        <w:rPr>
          <w:rFonts w:ascii="Roboto" w:hAnsi="Roboto"/>
          <w:color w:val="323E4F" w:themeColor="text2" w:themeShade="BF"/>
          <w:sz w:val="24"/>
          <w:szCs w:val="24"/>
        </w:rPr>
        <w:t>Seanergy</w:t>
      </w:r>
      <w:proofErr w:type="spellEnd"/>
      <w:r w:rsidR="00AA258A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gathers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more </w:t>
      </w:r>
      <w:proofErr w:type="spellStart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than</w:t>
      </w:r>
      <w:proofErr w:type="spell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 </w:t>
      </w:r>
      <w:r w:rsidRPr="0025229C">
        <w:rPr>
          <w:rFonts w:ascii="Roboto" w:hAnsi="Roboto"/>
          <w:b/>
          <w:bCs/>
          <w:color w:val="323E4F" w:themeColor="text2" w:themeShade="BF"/>
          <w:sz w:val="24"/>
          <w:szCs w:val="24"/>
        </w:rPr>
        <w:t xml:space="preserve">200 </w:t>
      </w:r>
      <w:proofErr w:type="spellStart"/>
      <w:r w:rsidRPr="0025229C">
        <w:rPr>
          <w:rFonts w:ascii="Roboto" w:hAnsi="Roboto"/>
          <w:b/>
          <w:bCs/>
          <w:color w:val="323E4F" w:themeColor="text2" w:themeShade="BF"/>
          <w:sz w:val="24"/>
          <w:szCs w:val="24"/>
        </w:rPr>
        <w:t>exhibitors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> and</w:t>
      </w:r>
      <w:r w:rsidR="0085751B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r w:rsidRPr="0025229C">
        <w:rPr>
          <w:rFonts w:ascii="Roboto" w:hAnsi="Roboto"/>
          <w:b/>
          <w:bCs/>
          <w:color w:val="323E4F" w:themeColor="text2" w:themeShade="BF"/>
          <w:sz w:val="24"/>
          <w:szCs w:val="24"/>
        </w:rPr>
        <w:t xml:space="preserve">2500 international </w:t>
      </w:r>
      <w:proofErr w:type="spellStart"/>
      <w:r w:rsidRPr="0025229C">
        <w:rPr>
          <w:rFonts w:ascii="Roboto" w:hAnsi="Roboto"/>
          <w:b/>
          <w:bCs/>
          <w:color w:val="323E4F" w:themeColor="text2" w:themeShade="BF"/>
          <w:sz w:val="24"/>
          <w:szCs w:val="24"/>
        </w:rPr>
        <w:t>actors</w:t>
      </w:r>
      <w:proofErr w:type="spellEnd"/>
      <w:r w:rsidRPr="0025229C">
        <w:rPr>
          <w:rFonts w:ascii="Roboto" w:hAnsi="Roboto"/>
          <w:b/>
          <w:bCs/>
          <w:color w:val="323E4F" w:themeColor="text2" w:themeShade="BF"/>
          <w:sz w:val="24"/>
          <w:szCs w:val="24"/>
        </w:rPr>
        <w:t xml:space="preserve"> of the MRE </w:t>
      </w:r>
      <w:proofErr w:type="spellStart"/>
      <w:r w:rsidR="002E087D" w:rsidRPr="0025229C">
        <w:rPr>
          <w:rFonts w:ascii="Roboto" w:hAnsi="Roboto"/>
          <w:b/>
          <w:bCs/>
          <w:color w:val="323E4F" w:themeColor="text2" w:themeShade="BF"/>
          <w:sz w:val="24"/>
          <w:szCs w:val="24"/>
        </w:rPr>
        <w:t>industry</w:t>
      </w:r>
      <w:proofErr w:type="spellEnd"/>
      <w:r w:rsidR="002E087D" w:rsidRPr="0025229C">
        <w:rPr>
          <w:rFonts w:ascii="Roboto" w:hAnsi="Roboto"/>
          <w:b/>
          <w:bCs/>
          <w:color w:val="323E4F" w:themeColor="text2" w:themeShade="BF"/>
          <w:sz w:val="24"/>
          <w:szCs w:val="24"/>
        </w:rPr>
        <w:t xml:space="preserve"> </w:t>
      </w:r>
      <w:r w:rsidRPr="0025229C">
        <w:rPr>
          <w:rFonts w:ascii="Roboto" w:hAnsi="Roboto"/>
          <w:color w:val="323E4F" w:themeColor="text2" w:themeShade="BF"/>
          <w:sz w:val="24"/>
          <w:szCs w:val="24"/>
        </w:rPr>
        <w:t>(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politics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,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ordering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institutions (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energy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operators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and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industrials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),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technological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experts,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NGOs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, </w:t>
      </w:r>
      <w:r w:rsidR="0036588E" w:rsidRPr="0025229C">
        <w:rPr>
          <w:rFonts w:ascii="Roboto" w:hAnsi="Roboto"/>
          <w:color w:val="323E4F" w:themeColor="text2" w:themeShade="BF"/>
          <w:sz w:val="24"/>
          <w:szCs w:val="24"/>
        </w:rPr>
        <w:t>sta</w:t>
      </w:r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rt-ups,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researchers</w:t>
      </w:r>
      <w:proofErr w:type="spellEnd"/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,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investors</w:t>
      </w:r>
      <w:proofErr w:type="spell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,</w:t>
      </w:r>
      <w:r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25229C">
        <w:rPr>
          <w:rFonts w:ascii="Roboto" w:hAnsi="Roboto"/>
          <w:color w:val="323E4F" w:themeColor="text2" w:themeShade="BF"/>
          <w:sz w:val="24"/>
          <w:szCs w:val="24"/>
        </w:rPr>
        <w:t>subcontractors</w:t>
      </w:r>
      <w:proofErr w:type="spell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…</w:t>
      </w:r>
      <w:r w:rsidRPr="0025229C">
        <w:rPr>
          <w:rFonts w:ascii="Roboto" w:hAnsi="Roboto"/>
          <w:color w:val="323E4F" w:themeColor="text2" w:themeShade="BF"/>
          <w:sz w:val="24"/>
          <w:szCs w:val="24"/>
        </w:rPr>
        <w:t>)</w:t>
      </w:r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proofErr w:type="gramStart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around</w:t>
      </w:r>
      <w:proofErr w:type="spellEnd"/>
      <w:proofErr w:type="gram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an exhibition area, </w:t>
      </w:r>
      <w:proofErr w:type="spellStart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industrial</w:t>
      </w:r>
      <w:proofErr w:type="spell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and </w:t>
      </w:r>
      <w:proofErr w:type="spellStart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technical</w:t>
      </w:r>
      <w:proofErr w:type="spellEnd"/>
      <w:r w:rsidR="00117757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conferences</w:t>
      </w:r>
      <w:proofErr w:type="spell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, business meetings</w:t>
      </w:r>
      <w:r w:rsidR="00117757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, </w:t>
      </w:r>
      <w:proofErr w:type="spellStart"/>
      <w:r w:rsidR="00117757" w:rsidRPr="0025229C">
        <w:rPr>
          <w:rFonts w:ascii="Roboto" w:hAnsi="Roboto"/>
          <w:color w:val="323E4F" w:themeColor="text2" w:themeShade="BF"/>
          <w:sz w:val="24"/>
          <w:szCs w:val="24"/>
        </w:rPr>
        <w:t>pitches</w:t>
      </w:r>
      <w:proofErr w:type="spellEnd"/>
      <w:r w:rsidR="00117757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and workshops</w:t>
      </w:r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r w:rsidR="00415D58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on </w:t>
      </w:r>
      <w:proofErr w:type="spellStart"/>
      <w:r w:rsidR="00415D58" w:rsidRPr="0025229C">
        <w:rPr>
          <w:rFonts w:ascii="Roboto" w:hAnsi="Roboto"/>
          <w:color w:val="323E4F" w:themeColor="text2" w:themeShade="BF"/>
          <w:sz w:val="24"/>
          <w:szCs w:val="24"/>
        </w:rPr>
        <w:t>specific</w:t>
      </w:r>
      <w:proofErr w:type="spell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r w:rsidR="00EA2377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topics </w:t>
      </w:r>
      <w:proofErr w:type="spellStart"/>
      <w:r w:rsidR="00EA2377" w:rsidRPr="0025229C">
        <w:rPr>
          <w:rFonts w:ascii="Roboto" w:hAnsi="Roboto"/>
          <w:color w:val="323E4F" w:themeColor="text2" w:themeShade="BF"/>
          <w:sz w:val="24"/>
          <w:szCs w:val="24"/>
        </w:rPr>
        <w:t>link</w:t>
      </w:r>
      <w:r w:rsidR="00877E91" w:rsidRPr="0025229C">
        <w:rPr>
          <w:rFonts w:ascii="Roboto" w:hAnsi="Roboto"/>
          <w:color w:val="323E4F" w:themeColor="text2" w:themeShade="BF"/>
          <w:sz w:val="24"/>
          <w:szCs w:val="24"/>
        </w:rPr>
        <w:t>ed</w:t>
      </w:r>
      <w:proofErr w:type="spellEnd"/>
      <w:r w:rsidR="00877E91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="0086421B" w:rsidRPr="0025229C">
        <w:rPr>
          <w:rFonts w:ascii="Roboto" w:hAnsi="Roboto"/>
          <w:color w:val="323E4F" w:themeColor="text2" w:themeShade="BF"/>
          <w:sz w:val="24"/>
          <w:szCs w:val="24"/>
        </w:rPr>
        <w:t>with</w:t>
      </w:r>
      <w:proofErr w:type="spellEnd"/>
      <w:r w:rsidR="0086421B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the </w:t>
      </w:r>
      <w:proofErr w:type="spellStart"/>
      <w:r w:rsidR="00B43E81" w:rsidRPr="0025229C">
        <w:rPr>
          <w:rFonts w:ascii="Roboto" w:hAnsi="Roboto"/>
          <w:color w:val="323E4F" w:themeColor="text2" w:themeShade="BF"/>
          <w:sz w:val="24"/>
          <w:szCs w:val="24"/>
        </w:rPr>
        <w:t>blue</w:t>
      </w:r>
      <w:proofErr w:type="spellEnd"/>
      <w:r w:rsidR="00B43E81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="00B43E81" w:rsidRPr="0025229C">
        <w:rPr>
          <w:rFonts w:ascii="Roboto" w:hAnsi="Roboto"/>
          <w:color w:val="323E4F" w:themeColor="text2" w:themeShade="BF"/>
          <w:sz w:val="24"/>
          <w:szCs w:val="24"/>
        </w:rPr>
        <w:t>growth</w:t>
      </w:r>
      <w:proofErr w:type="spell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="00944A31" w:rsidRPr="0025229C">
        <w:rPr>
          <w:rFonts w:ascii="Roboto" w:hAnsi="Roboto"/>
          <w:color w:val="323E4F" w:themeColor="text2" w:themeShade="BF"/>
          <w:sz w:val="24"/>
          <w:szCs w:val="24"/>
        </w:rPr>
        <w:t>economy</w:t>
      </w:r>
      <w:proofErr w:type="spell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and </w:t>
      </w:r>
      <w:proofErr w:type="spellStart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industrial</w:t>
      </w:r>
      <w:proofErr w:type="spellEnd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sites’ </w:t>
      </w:r>
      <w:proofErr w:type="spellStart"/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>visits</w:t>
      </w:r>
      <w:proofErr w:type="spellEnd"/>
      <w:r w:rsidR="0085751B" w:rsidRPr="0025229C">
        <w:rPr>
          <w:rFonts w:ascii="Roboto" w:hAnsi="Roboto"/>
          <w:color w:val="323E4F" w:themeColor="text2" w:themeShade="BF"/>
          <w:sz w:val="24"/>
          <w:szCs w:val="24"/>
        </w:rPr>
        <w:t>.</w:t>
      </w:r>
      <w:r w:rsidR="004E2455" w:rsidRPr="0025229C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</w:p>
    <w:p w14:paraId="2E951EA7" w14:textId="77777777" w:rsidR="00C52455" w:rsidRDefault="00C52455" w:rsidP="00C52455">
      <w:pPr>
        <w:jc w:val="both"/>
        <w:rPr>
          <w:rFonts w:ascii="Roboto" w:hAnsi="Roboto"/>
          <w:color w:val="323E4F" w:themeColor="text2" w:themeShade="BF"/>
          <w:sz w:val="24"/>
          <w:szCs w:val="24"/>
        </w:rPr>
      </w:pPr>
    </w:p>
    <w:p w14:paraId="0C2C1E49" w14:textId="28DB678F" w:rsidR="00C52455" w:rsidRPr="00C52455" w:rsidRDefault="00C52455" w:rsidP="00C52455">
      <w:pPr>
        <w:jc w:val="both"/>
        <w:rPr>
          <w:rFonts w:ascii="Roboto" w:hAnsi="Roboto"/>
          <w:color w:val="323E4F" w:themeColor="text2" w:themeShade="BF"/>
          <w:sz w:val="24"/>
          <w:szCs w:val="24"/>
        </w:rPr>
      </w:pP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With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the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strong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growth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of the global OW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industry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, the take-off of the French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market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and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its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clear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path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towards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commercial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floating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wind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projects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,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this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202</w:t>
      </w:r>
      <w:r w:rsidR="00F61FD9">
        <w:rPr>
          <w:rFonts w:ascii="Roboto" w:hAnsi="Roboto"/>
          <w:color w:val="323E4F" w:themeColor="text2" w:themeShade="BF"/>
          <w:sz w:val="24"/>
          <w:szCs w:val="24"/>
        </w:rPr>
        <w:t>1</w:t>
      </w:r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edition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promises to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be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an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exciting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event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for all.</w:t>
      </w:r>
    </w:p>
    <w:p w14:paraId="235A5B08" w14:textId="77777777" w:rsidR="00C52455" w:rsidRDefault="00C52455" w:rsidP="00C52455">
      <w:pPr>
        <w:jc w:val="both"/>
        <w:rPr>
          <w:rFonts w:ascii="Roboto" w:hAnsi="Roboto"/>
          <w:color w:val="323E4F" w:themeColor="text2" w:themeShade="BF"/>
          <w:sz w:val="24"/>
          <w:szCs w:val="24"/>
        </w:rPr>
      </w:pPr>
    </w:p>
    <w:p w14:paraId="7F45C636" w14:textId="70B21804" w:rsidR="00C52455" w:rsidRPr="0025229C" w:rsidRDefault="00C52455" w:rsidP="00C52455">
      <w:pPr>
        <w:jc w:val="both"/>
        <w:rPr>
          <w:rFonts w:ascii="Roboto" w:hAnsi="Roboto"/>
          <w:color w:val="323E4F" w:themeColor="text2" w:themeShade="BF"/>
          <w:sz w:val="24"/>
          <w:szCs w:val="24"/>
        </w:rPr>
      </w:pP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Seanergy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202</w:t>
      </w:r>
      <w:r w:rsidR="00F61FD9">
        <w:rPr>
          <w:rFonts w:ascii="Roboto" w:hAnsi="Roboto"/>
          <w:color w:val="323E4F" w:themeColor="text2" w:themeShade="BF"/>
          <w:sz w:val="24"/>
          <w:szCs w:val="24"/>
        </w:rPr>
        <w:t>1</w:t>
      </w:r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will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also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give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you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the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opportunity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to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visit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the top sites of the French OW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industry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. Get first-hand insights by seeing by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yourselves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how French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industry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is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on the job to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deliver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new and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compelling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 xml:space="preserve"> </w:t>
      </w:r>
      <w:proofErr w:type="spellStart"/>
      <w:r w:rsidRPr="00C52455">
        <w:rPr>
          <w:rFonts w:ascii="Roboto" w:hAnsi="Roboto"/>
          <w:color w:val="323E4F" w:themeColor="text2" w:themeShade="BF"/>
          <w:sz w:val="24"/>
          <w:szCs w:val="24"/>
        </w:rPr>
        <w:t>projects</w:t>
      </w:r>
      <w:proofErr w:type="spellEnd"/>
      <w:r w:rsidRPr="00C52455">
        <w:rPr>
          <w:rFonts w:ascii="Roboto" w:hAnsi="Roboto"/>
          <w:color w:val="323E4F" w:themeColor="text2" w:themeShade="BF"/>
          <w:sz w:val="24"/>
          <w:szCs w:val="24"/>
        </w:rPr>
        <w:t>.</w:t>
      </w:r>
    </w:p>
    <w:p w14:paraId="5BF95BEF" w14:textId="77777777" w:rsidR="00C52455" w:rsidRDefault="00C52455" w:rsidP="000231AC">
      <w:pPr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</w:pPr>
    </w:p>
    <w:p w14:paraId="358F2BD2" w14:textId="5C62F90D" w:rsidR="005E54BF" w:rsidRDefault="00994046" w:rsidP="000231AC">
      <w:pPr>
        <w:rPr>
          <w:rFonts w:ascii="Roboto" w:hAnsi="Roboto"/>
          <w:color w:val="134C60"/>
        </w:rPr>
      </w:pPr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 xml:space="preserve">By </w:t>
      </w:r>
      <w:proofErr w:type="spellStart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stimulating</w:t>
      </w:r>
      <w:proofErr w:type="spellEnd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 xml:space="preserve"> collaboration </w:t>
      </w:r>
      <w:proofErr w:type="spellStart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Seanergy</w:t>
      </w:r>
      <w:proofErr w:type="spellEnd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 xml:space="preserve"> has the ambition to </w:t>
      </w:r>
      <w:proofErr w:type="spellStart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mak</w:t>
      </w:r>
      <w:r w:rsidR="0085751B"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e</w:t>
      </w:r>
      <w:proofErr w:type="spellEnd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 xml:space="preserve"> MRE</w:t>
      </w:r>
      <w:r w:rsidR="00453400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,</w:t>
      </w:r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 xml:space="preserve"> the </w:t>
      </w:r>
      <w:proofErr w:type="spellStart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energies</w:t>
      </w:r>
      <w:proofErr w:type="spellEnd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 xml:space="preserve"> of </w:t>
      </w:r>
      <w:proofErr w:type="spellStart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tomorrow</w:t>
      </w:r>
      <w:proofErr w:type="spellEnd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 xml:space="preserve">, to </w:t>
      </w:r>
      <w:r w:rsidR="00997C28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support</w:t>
      </w:r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 xml:space="preserve"> the </w:t>
      </w:r>
      <w:proofErr w:type="spellStart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energy</w:t>
      </w:r>
      <w:proofErr w:type="spellEnd"/>
      <w:r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 xml:space="preserve"> transition</w:t>
      </w:r>
      <w:r w:rsidR="0090130B" w:rsidRPr="000231AC">
        <w:rPr>
          <w:rFonts w:ascii="Roboto" w:eastAsia="Times New Roman" w:hAnsi="Roboto" w:cs="Times New Roman"/>
          <w:color w:val="134C60"/>
          <w:sz w:val="24"/>
          <w:szCs w:val="24"/>
          <w:lang w:eastAsia="fr-FR"/>
        </w:rPr>
        <w:t>.</w:t>
      </w:r>
    </w:p>
    <w:p w14:paraId="6D31F073" w14:textId="77777777" w:rsidR="00C52455" w:rsidRDefault="00C52455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color w:val="134C60"/>
        </w:rPr>
      </w:pPr>
    </w:p>
    <w:p w14:paraId="5090DE18" w14:textId="0848D577" w:rsidR="005E54BF" w:rsidRDefault="005E54BF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color w:val="134C60"/>
        </w:rPr>
      </w:pPr>
      <w:r>
        <w:rPr>
          <w:rFonts w:ascii="Roboto" w:hAnsi="Roboto"/>
          <w:color w:val="134C60"/>
        </w:rPr>
        <w:t xml:space="preserve">More information on </w:t>
      </w:r>
      <w:hyperlink r:id="rId8" w:history="1">
        <w:r w:rsidRPr="009B59E1">
          <w:rPr>
            <w:rStyle w:val="Lienhypertexte"/>
            <w:rFonts w:ascii="Roboto" w:hAnsi="Roboto"/>
          </w:rPr>
          <w:t>www.seanergy-forum.com</w:t>
        </w:r>
      </w:hyperlink>
      <w:r>
        <w:rPr>
          <w:rFonts w:ascii="Roboto" w:hAnsi="Roboto"/>
          <w:color w:val="134C60"/>
        </w:rPr>
        <w:t xml:space="preserve"> or contact Sabrina Peseux, </w:t>
      </w:r>
      <w:proofErr w:type="spellStart"/>
      <w:r>
        <w:rPr>
          <w:rFonts w:ascii="Roboto" w:hAnsi="Roboto"/>
          <w:color w:val="134C60"/>
        </w:rPr>
        <w:t>Managing</w:t>
      </w:r>
      <w:proofErr w:type="spellEnd"/>
      <w:r>
        <w:rPr>
          <w:rFonts w:ascii="Roboto" w:hAnsi="Roboto"/>
          <w:color w:val="134C60"/>
        </w:rPr>
        <w:t xml:space="preserve"> </w:t>
      </w:r>
      <w:proofErr w:type="spellStart"/>
      <w:r>
        <w:rPr>
          <w:rFonts w:ascii="Roboto" w:hAnsi="Roboto"/>
          <w:color w:val="134C60"/>
        </w:rPr>
        <w:t>Director</w:t>
      </w:r>
      <w:proofErr w:type="spellEnd"/>
      <w:r>
        <w:rPr>
          <w:rFonts w:ascii="Roboto" w:hAnsi="Roboto"/>
          <w:color w:val="134C60"/>
        </w:rPr>
        <w:t xml:space="preserve"> of Bluesign – </w:t>
      </w:r>
      <w:hyperlink r:id="rId9" w:history="1">
        <w:r>
          <w:rPr>
            <w:rStyle w:val="Lienhypertexte"/>
            <w:rFonts w:ascii="Roboto" w:hAnsi="Roboto"/>
          </w:rPr>
          <w:t>s.peseux@bluesign.eu</w:t>
        </w:r>
      </w:hyperlink>
    </w:p>
    <w:p w14:paraId="60A53182" w14:textId="50B1D82A" w:rsidR="005E54BF" w:rsidRDefault="005E54BF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color w:val="134C60"/>
        </w:rPr>
      </w:pPr>
    </w:p>
    <w:p w14:paraId="175BE726" w14:textId="77777777" w:rsidR="00C52455" w:rsidRDefault="00C52455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color w:val="134C60"/>
        </w:rPr>
      </w:pPr>
    </w:p>
    <w:p w14:paraId="38C7A5AD" w14:textId="77777777" w:rsidR="00C52455" w:rsidRDefault="00C52455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color w:val="134C60"/>
        </w:rPr>
      </w:pPr>
    </w:p>
    <w:p w14:paraId="347BD4A1" w14:textId="77777777" w:rsidR="00C52455" w:rsidRDefault="00C52455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color w:val="134C60"/>
        </w:rPr>
      </w:pPr>
    </w:p>
    <w:p w14:paraId="3C692C8E" w14:textId="0D98E707" w:rsidR="005E54BF" w:rsidRDefault="005E54BF" w:rsidP="005E54BF">
      <w:pPr>
        <w:pStyle w:val="NormalWeb"/>
        <w:spacing w:before="0" w:beforeAutospacing="0" w:after="0" w:afterAutospacing="0"/>
        <w:jc w:val="both"/>
        <w:rPr>
          <w:rFonts w:ascii="Roboto" w:hAnsi="Roboto"/>
          <w:color w:val="134C60"/>
        </w:rPr>
      </w:pPr>
      <w:r>
        <w:rPr>
          <w:rFonts w:ascii="Roboto" w:hAnsi="Roboto"/>
          <w:color w:val="134C60"/>
        </w:rPr>
        <w:t xml:space="preserve">Twitter : </w:t>
      </w:r>
      <w:hyperlink r:id="rId10" w:history="1">
        <w:r w:rsidRPr="005E54BF">
          <w:rPr>
            <w:rStyle w:val="Lienhypertexte"/>
            <w:rFonts w:ascii="Roboto" w:hAnsi="Roboto"/>
          </w:rPr>
          <w:t>@</w:t>
        </w:r>
        <w:proofErr w:type="spellStart"/>
        <w:r w:rsidRPr="005E54BF">
          <w:rPr>
            <w:rStyle w:val="Lienhypertexte"/>
            <w:rFonts w:ascii="Roboto" w:hAnsi="Roboto"/>
          </w:rPr>
          <w:t>BluesignEvents</w:t>
        </w:r>
        <w:proofErr w:type="spellEnd"/>
      </w:hyperlink>
      <w:r>
        <w:rPr>
          <w:rFonts w:ascii="Roboto" w:hAnsi="Roboto"/>
          <w:color w:val="134C60"/>
        </w:rPr>
        <w:t xml:space="preserve">   l   LinkedIn : </w:t>
      </w:r>
      <w:hyperlink r:id="rId11" w:history="1">
        <w:r w:rsidRPr="005E54BF">
          <w:rPr>
            <w:rStyle w:val="Lienhypertexte"/>
            <w:rFonts w:ascii="Roboto" w:hAnsi="Roboto"/>
          </w:rPr>
          <w:t>Bluesign BS</w:t>
        </w:r>
      </w:hyperlink>
      <w:r>
        <w:rPr>
          <w:rFonts w:ascii="Roboto" w:hAnsi="Roboto"/>
          <w:color w:val="134C60"/>
        </w:rPr>
        <w:t xml:space="preserve">   l   Instagram : </w:t>
      </w:r>
      <w:hyperlink r:id="rId12" w:history="1">
        <w:proofErr w:type="spellStart"/>
        <w:r w:rsidRPr="005E54BF">
          <w:rPr>
            <w:rStyle w:val="Lienhypertexte"/>
            <w:rFonts w:ascii="Roboto" w:hAnsi="Roboto"/>
          </w:rPr>
          <w:t>Bluesign_emr</w:t>
        </w:r>
        <w:proofErr w:type="spellEnd"/>
      </w:hyperlink>
    </w:p>
    <w:p w14:paraId="37DF7A0D" w14:textId="5860442C" w:rsidR="00C52455" w:rsidRDefault="00C52455" w:rsidP="00C52455">
      <w:pPr>
        <w:pStyle w:val="NormalWeb"/>
        <w:spacing w:before="0" w:beforeAutospacing="0" w:after="0" w:afterAutospacing="0"/>
        <w:rPr>
          <w:rFonts w:ascii="Roboto" w:hAnsi="Roboto"/>
          <w:color w:val="134C60"/>
          <w:u w:val="single"/>
        </w:rPr>
      </w:pPr>
    </w:p>
    <w:p w14:paraId="70B7C1E9" w14:textId="29148C21" w:rsidR="005E54BF" w:rsidRDefault="005E54BF" w:rsidP="005E54BF">
      <w:pPr>
        <w:pStyle w:val="NormalWeb"/>
        <w:spacing w:before="0" w:beforeAutospacing="0" w:after="0" w:afterAutospacing="0"/>
        <w:jc w:val="center"/>
        <w:rPr>
          <w:rFonts w:ascii="Roboto" w:hAnsi="Roboto"/>
          <w:color w:val="134C60"/>
        </w:rPr>
      </w:pPr>
      <w:r>
        <w:rPr>
          <w:rFonts w:ascii="Roboto" w:hAnsi="Roboto"/>
          <w:color w:val="134C60"/>
        </w:rPr>
        <w:t xml:space="preserve">- - - </w:t>
      </w:r>
    </w:p>
    <w:p w14:paraId="4173BD3D" w14:textId="1926A026" w:rsidR="005E54BF" w:rsidRDefault="005E54BF" w:rsidP="005E54BF">
      <w:pPr>
        <w:pStyle w:val="NormalWeb"/>
        <w:spacing w:before="0" w:beforeAutospacing="0" w:after="0" w:afterAutospacing="0"/>
        <w:jc w:val="center"/>
        <w:rPr>
          <w:rFonts w:ascii="Roboto" w:hAnsi="Roboto"/>
          <w:color w:val="134C60"/>
          <w:u w:val="single"/>
        </w:rPr>
      </w:pPr>
      <w:r w:rsidRPr="005E54BF">
        <w:rPr>
          <w:rFonts w:ascii="Roboto" w:hAnsi="Roboto"/>
          <w:color w:val="134C60"/>
          <w:u w:val="single"/>
        </w:rPr>
        <w:t xml:space="preserve">Flashback on the </w:t>
      </w:r>
      <w:proofErr w:type="spellStart"/>
      <w:r w:rsidRPr="005E54BF">
        <w:rPr>
          <w:rFonts w:ascii="Roboto" w:hAnsi="Roboto"/>
          <w:color w:val="134C60"/>
          <w:u w:val="single"/>
        </w:rPr>
        <w:t>previous</w:t>
      </w:r>
      <w:proofErr w:type="spellEnd"/>
      <w:r w:rsidRPr="005E54BF">
        <w:rPr>
          <w:rFonts w:ascii="Roboto" w:hAnsi="Roboto"/>
          <w:color w:val="134C60"/>
          <w:u w:val="single"/>
        </w:rPr>
        <w:t xml:space="preserve"> </w:t>
      </w:r>
      <w:proofErr w:type="spellStart"/>
      <w:r w:rsidRPr="005E54BF">
        <w:rPr>
          <w:rFonts w:ascii="Roboto" w:hAnsi="Roboto"/>
          <w:color w:val="134C60"/>
          <w:u w:val="single"/>
        </w:rPr>
        <w:t>editions</w:t>
      </w:r>
      <w:proofErr w:type="spellEnd"/>
    </w:p>
    <w:p w14:paraId="102F91A6" w14:textId="5C22AFE9" w:rsidR="005E54BF" w:rsidRDefault="005E54BF" w:rsidP="005E54BF">
      <w:pPr>
        <w:pStyle w:val="NormalWeb"/>
        <w:spacing w:before="0" w:beforeAutospacing="0" w:after="0" w:afterAutospacing="0"/>
        <w:jc w:val="center"/>
        <w:rPr>
          <w:rFonts w:ascii="Roboto" w:hAnsi="Roboto"/>
          <w:color w:val="134C60"/>
          <w:u w:val="single"/>
        </w:rPr>
      </w:pPr>
    </w:p>
    <w:p w14:paraId="0E25C90A" w14:textId="39C37169" w:rsidR="00BF225D" w:rsidRDefault="00C52455" w:rsidP="0025229C">
      <w:pPr>
        <w:pStyle w:val="NormalWeb"/>
        <w:spacing w:before="0" w:beforeAutospacing="0" w:after="0" w:afterAutospacing="0"/>
        <w:jc w:val="center"/>
      </w:pPr>
      <w:r w:rsidRPr="005E54BF">
        <w:rPr>
          <w:noProof/>
        </w:rPr>
        <w:drawing>
          <wp:anchor distT="0" distB="0" distL="114300" distR="114300" simplePos="0" relativeHeight="251658240" behindDoc="1" locked="0" layoutInCell="1" allowOverlap="1" wp14:anchorId="278258C1" wp14:editId="75F909C2">
            <wp:simplePos x="0" y="0"/>
            <wp:positionH relativeFrom="column">
              <wp:posOffset>1325245</wp:posOffset>
            </wp:positionH>
            <wp:positionV relativeFrom="paragraph">
              <wp:posOffset>449580</wp:posOffset>
            </wp:positionV>
            <wp:extent cx="3444240" cy="1933575"/>
            <wp:effectExtent l="0" t="0" r="3810" b="9525"/>
            <wp:wrapTight wrapText="bothSides">
              <wp:wrapPolygon edited="0">
                <wp:start x="0" y="0"/>
                <wp:lineTo x="0" y="21494"/>
                <wp:lineTo x="21504" y="21494"/>
                <wp:lineTo x="21504" y="0"/>
                <wp:lineTo x="0" y="0"/>
              </wp:wrapPolygon>
            </wp:wrapTight>
            <wp:docPr id="1" name="Image 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>
                      <a:hlinkClick r:id="rId13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424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4BF">
        <w:rPr>
          <w:rFonts w:ascii="Arial" w:hAnsi="Arial" w:cs="Arial"/>
          <w:color w:val="134C60"/>
        </w:rPr>
        <w:t>2019: </w:t>
      </w:r>
      <w:hyperlink r:id="rId15" w:tgtFrame="_blank" w:history="1">
        <w:r w:rsidR="005E54BF">
          <w:rPr>
            <w:rStyle w:val="Lienhypertexte"/>
            <w:rFonts w:ascii="Arial" w:hAnsi="Arial" w:cs="Arial"/>
            <w:color w:val="134C60"/>
          </w:rPr>
          <w:t>Dunkerque</w:t>
        </w:r>
      </w:hyperlink>
      <w:r w:rsidR="005E54BF">
        <w:rPr>
          <w:rFonts w:ascii="Arial" w:hAnsi="Arial" w:cs="Arial"/>
          <w:color w:val="134C60"/>
        </w:rPr>
        <w:t> // 2018: </w:t>
      </w:r>
      <w:hyperlink r:id="rId16" w:tgtFrame="_blank" w:history="1">
        <w:r w:rsidR="005E54BF">
          <w:rPr>
            <w:rStyle w:val="Lienhypertexte"/>
            <w:rFonts w:ascii="Arial" w:hAnsi="Arial" w:cs="Arial"/>
            <w:color w:val="134C60"/>
          </w:rPr>
          <w:t>Cherbourg</w:t>
        </w:r>
      </w:hyperlink>
      <w:r w:rsidR="005E54BF">
        <w:rPr>
          <w:rFonts w:ascii="Arial" w:hAnsi="Arial" w:cs="Arial"/>
          <w:color w:val="134C60"/>
        </w:rPr>
        <w:t> // 2017: </w:t>
      </w:r>
      <w:hyperlink r:id="rId17" w:tgtFrame="_blank" w:history="1">
        <w:r w:rsidR="005E54BF">
          <w:rPr>
            <w:rStyle w:val="Lienhypertexte"/>
            <w:rFonts w:ascii="Arial" w:hAnsi="Arial" w:cs="Arial"/>
            <w:color w:val="134C60"/>
          </w:rPr>
          <w:t>Le Havre</w:t>
        </w:r>
      </w:hyperlink>
      <w:r w:rsidR="005E54BF">
        <w:rPr>
          <w:rFonts w:ascii="Arial" w:hAnsi="Arial" w:cs="Arial"/>
          <w:color w:val="134C60"/>
        </w:rPr>
        <w:t>  </w:t>
      </w:r>
      <w:r w:rsidR="005E54BF">
        <w:rPr>
          <w:rFonts w:ascii="inherit" w:hAnsi="inherit"/>
          <w:color w:val="134C60"/>
        </w:rPr>
        <w:t xml:space="preserve">// </w:t>
      </w:r>
      <w:r w:rsidR="005E54BF" w:rsidRPr="005E54BF">
        <w:rPr>
          <w:rStyle w:val="Lienhypertexte"/>
          <w:rFonts w:ascii="Arial" w:hAnsi="Arial" w:cs="Arial"/>
          <w:color w:val="134C60"/>
          <w:u w:val="none"/>
        </w:rPr>
        <w:t>2016: </w:t>
      </w:r>
      <w:hyperlink r:id="rId18" w:tgtFrame="_blank" w:history="1">
        <w:r w:rsidR="005E54BF" w:rsidRPr="005E54BF">
          <w:rPr>
            <w:rStyle w:val="Lienhypertexte"/>
            <w:rFonts w:ascii="Arial" w:hAnsi="Arial" w:cs="Arial"/>
            <w:color w:val="134C60"/>
          </w:rPr>
          <w:t>Biarritz</w:t>
        </w:r>
      </w:hyperlink>
    </w:p>
    <w:sectPr w:rsidR="00BF225D" w:rsidSect="0025229C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BF"/>
    <w:rsid w:val="000231AC"/>
    <w:rsid w:val="00054F6A"/>
    <w:rsid w:val="000B21A0"/>
    <w:rsid w:val="000C180E"/>
    <w:rsid w:val="000E3D49"/>
    <w:rsid w:val="000F2FE6"/>
    <w:rsid w:val="00117757"/>
    <w:rsid w:val="00153997"/>
    <w:rsid w:val="001D55C6"/>
    <w:rsid w:val="0025229C"/>
    <w:rsid w:val="002E087D"/>
    <w:rsid w:val="00362D55"/>
    <w:rsid w:val="0036588E"/>
    <w:rsid w:val="003F1263"/>
    <w:rsid w:val="00415D58"/>
    <w:rsid w:val="004173FA"/>
    <w:rsid w:val="00422AF2"/>
    <w:rsid w:val="00453400"/>
    <w:rsid w:val="004E2455"/>
    <w:rsid w:val="00555FF2"/>
    <w:rsid w:val="00567594"/>
    <w:rsid w:val="005C5A9D"/>
    <w:rsid w:val="005E5255"/>
    <w:rsid w:val="005E54BF"/>
    <w:rsid w:val="005F6349"/>
    <w:rsid w:val="00682F4E"/>
    <w:rsid w:val="00692AD0"/>
    <w:rsid w:val="006A1B52"/>
    <w:rsid w:val="006A5804"/>
    <w:rsid w:val="006D5FF4"/>
    <w:rsid w:val="007868B6"/>
    <w:rsid w:val="007A0748"/>
    <w:rsid w:val="007A6A39"/>
    <w:rsid w:val="00822973"/>
    <w:rsid w:val="00857121"/>
    <w:rsid w:val="0085751B"/>
    <w:rsid w:val="0086421B"/>
    <w:rsid w:val="00867F01"/>
    <w:rsid w:val="00874235"/>
    <w:rsid w:val="00877E91"/>
    <w:rsid w:val="00896F27"/>
    <w:rsid w:val="008B19AE"/>
    <w:rsid w:val="008D6E67"/>
    <w:rsid w:val="008F3E5E"/>
    <w:rsid w:val="0090130B"/>
    <w:rsid w:val="00905ABD"/>
    <w:rsid w:val="00944A31"/>
    <w:rsid w:val="009741EF"/>
    <w:rsid w:val="00994046"/>
    <w:rsid w:val="00997C28"/>
    <w:rsid w:val="009D025C"/>
    <w:rsid w:val="00AA258A"/>
    <w:rsid w:val="00AF7262"/>
    <w:rsid w:val="00B43E81"/>
    <w:rsid w:val="00BA64D6"/>
    <w:rsid w:val="00BF225D"/>
    <w:rsid w:val="00C52455"/>
    <w:rsid w:val="00C9116C"/>
    <w:rsid w:val="00C9246A"/>
    <w:rsid w:val="00CD34B3"/>
    <w:rsid w:val="00D1308C"/>
    <w:rsid w:val="00DC5C91"/>
    <w:rsid w:val="00E34869"/>
    <w:rsid w:val="00E87CC2"/>
    <w:rsid w:val="00E96672"/>
    <w:rsid w:val="00EA2377"/>
    <w:rsid w:val="00EA6007"/>
    <w:rsid w:val="00ED63BE"/>
    <w:rsid w:val="00F26CCD"/>
    <w:rsid w:val="00F302EA"/>
    <w:rsid w:val="00F42BE9"/>
    <w:rsid w:val="00F61FD9"/>
    <w:rsid w:val="00F971F6"/>
    <w:rsid w:val="00FA3831"/>
    <w:rsid w:val="00FD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00B5"/>
  <w15:chartTrackingRefBased/>
  <w15:docId w15:val="{E16C25A5-4D77-4E13-85EE-D35AC625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9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822973"/>
    <w:rPr>
      <w:i/>
      <w:iCs/>
    </w:rPr>
  </w:style>
  <w:style w:type="paragraph" w:styleId="Sansinterligne">
    <w:name w:val="No Spacing"/>
    <w:uiPriority w:val="1"/>
    <w:qFormat/>
    <w:rsid w:val="00822973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22973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2297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22973"/>
    <w:rPr>
      <w:i/>
      <w:iCs/>
      <w:color w:val="4472C4" w:themeColor="accent1"/>
    </w:rPr>
  </w:style>
  <w:style w:type="paragraph" w:styleId="NormalWeb">
    <w:name w:val="Normal (Web)"/>
    <w:basedOn w:val="Normal"/>
    <w:uiPriority w:val="99"/>
    <w:unhideWhenUsed/>
    <w:rsid w:val="005E5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E54BF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E54BF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B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2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nergy-forum.com" TargetMode="External"/><Relationship Id="rId13" Type="http://schemas.openxmlformats.org/officeDocument/2006/relationships/hyperlink" Target="https://youtu.be/IjMvtn1cEHE" TargetMode="External"/><Relationship Id="rId18" Type="http://schemas.openxmlformats.org/officeDocument/2006/relationships/hyperlink" Target="https://www.youtube.com/playlist?list=PLgll9wrtGkwFBKOd--Jk2DZtxNn-rmGDZ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bluesign_EMR/" TargetMode="External"/><Relationship Id="rId17" Type="http://schemas.openxmlformats.org/officeDocument/2006/relationships/hyperlink" Target="https://www.youtube.com/playlist?list=PLgll9wrtGkwFdN_lC7WkL21DdUoEoXhZ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bWi6UUEasc0&amp;list=PLgll9wrtGkwHTuXLUJgLdKkmAWwA-tsdo&amp;index=2&amp;t=0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inkedin.com/company/bluesign-b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youtu.be/IjMvtn1cEHE" TargetMode="External"/><Relationship Id="rId10" Type="http://schemas.openxmlformats.org/officeDocument/2006/relationships/hyperlink" Target="https://twitter.com/BluesignEvents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s.peseux@bluesign.eu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3CE73EFE0A4EAD2B545BA1752334" ma:contentTypeVersion="12" ma:contentTypeDescription="Crée un document." ma:contentTypeScope="" ma:versionID="02af1af1d36b3e4df5cb2a14d8fd1040">
  <xsd:schema xmlns:xsd="http://www.w3.org/2001/XMLSchema" xmlns:xs="http://www.w3.org/2001/XMLSchema" xmlns:p="http://schemas.microsoft.com/office/2006/metadata/properties" xmlns:ns2="54c3a79f-efa0-48e2-85be-993476c0241a" xmlns:ns3="f33c2076-56f0-4c57-bccb-9a3c9f046615" targetNamespace="http://schemas.microsoft.com/office/2006/metadata/properties" ma:root="true" ma:fieldsID="23136de07ebc13b0243376fafd9fb678" ns2:_="" ns3:_="">
    <xsd:import namespace="54c3a79f-efa0-48e2-85be-993476c0241a"/>
    <xsd:import namespace="f33c2076-56f0-4c57-bccb-9a3c9f04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3a79f-efa0-48e2-85be-993476c024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c2076-56f0-4c57-bccb-9a3c9f04661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660A21-C133-4826-8E72-92A7BD69F2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A111FE-130A-4B05-81D9-6F42AE3FB7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41C437-FDB8-43CB-862D-FFAA6A0F0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3a79f-efa0-48e2-85be-993476c0241a"/>
    <ds:schemaRef ds:uri="f33c2076-56f0-4c57-bccb-9a3c9f046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Links>
    <vt:vector size="54" baseType="variant">
      <vt:variant>
        <vt:i4>5570584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https://www.youtube.com/playlist?list=PLgll9wrtGkwFBKOd--Jk2DZtxNn-rmGDZ</vt:lpwstr>
      </vt:variant>
      <vt:variant>
        <vt:lpwstr/>
      </vt:variant>
      <vt:variant>
        <vt:i4>2490385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https://www.youtube.com/playlist?list=PLgll9wrtGkwFdN_lC7WkL21DdUoEoXhZV</vt:lpwstr>
      </vt:variant>
      <vt:variant>
        <vt:lpwstr/>
      </vt:variant>
      <vt:variant>
        <vt:i4>5111899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https://www.youtube.com/watch?v=bWi6UUEasc0&amp;list=PLgll9wrtGkwHTuXLUJgLdKkmAWwA-tsdo&amp;index=2&amp;t=0s</vt:lpwstr>
      </vt:variant>
      <vt:variant>
        <vt:lpwstr/>
      </vt:variant>
      <vt:variant>
        <vt:i4>13</vt:i4>
      </vt:variant>
      <vt:variant>
        <vt:i4>15</vt:i4>
      </vt:variant>
      <vt:variant>
        <vt:i4>0</vt:i4>
      </vt:variant>
      <vt:variant>
        <vt:i4>5</vt:i4>
      </vt:variant>
      <vt:variant>
        <vt:lpwstr>https://youtu.be/IjMvtn1cEHE</vt:lpwstr>
      </vt:variant>
      <vt:variant>
        <vt:lpwstr/>
      </vt:variant>
      <vt:variant>
        <vt:i4>2293787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https://www.instagram.com/bluesign_EMR/</vt:lpwstr>
      </vt:variant>
      <vt:variant>
        <vt:lpwstr/>
      </vt:variant>
      <vt:variant>
        <vt:i4>327698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https://www.linkedin.com/company/bluesign-bs</vt:lpwstr>
      </vt:variant>
      <vt:variant>
        <vt:lpwstr/>
      </vt:variant>
      <vt:variant>
        <vt:i4>8126498</vt:i4>
      </vt:variant>
      <vt:variant>
        <vt:i4>6</vt:i4>
      </vt:variant>
      <vt:variant>
        <vt:i4>0</vt:i4>
      </vt:variant>
      <vt:variant>
        <vt:i4>5</vt:i4>
      </vt:variant>
      <vt:variant>
        <vt:lpwstr>https://twitter.com/BluesignEvents</vt:lpwstr>
      </vt:variant>
      <vt:variant>
        <vt:lpwstr/>
      </vt:variant>
      <vt:variant>
        <vt:i4>4980785</vt:i4>
      </vt:variant>
      <vt:variant>
        <vt:i4>3</vt:i4>
      </vt:variant>
      <vt:variant>
        <vt:i4>0</vt:i4>
      </vt:variant>
      <vt:variant>
        <vt:i4>5</vt:i4>
      </vt:variant>
      <vt:variant>
        <vt:lpwstr>mailto:s.peseux@bluesign.eu</vt:lpwstr>
      </vt:variant>
      <vt:variant>
        <vt:lpwstr/>
      </vt:variant>
      <vt:variant>
        <vt:i4>6422567</vt:i4>
      </vt:variant>
      <vt:variant>
        <vt:i4>0</vt:i4>
      </vt:variant>
      <vt:variant>
        <vt:i4>0</vt:i4>
      </vt:variant>
      <vt:variant>
        <vt:i4>5</vt:i4>
      </vt:variant>
      <vt:variant>
        <vt:lpwstr>http://www.seanergy-forum.com/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Laumone</dc:creator>
  <cp:keywords/>
  <dc:description/>
  <cp:lastModifiedBy>Constance Laumone</cp:lastModifiedBy>
  <cp:revision>48</cp:revision>
  <dcterms:created xsi:type="dcterms:W3CDTF">2019-11-26T23:11:00Z</dcterms:created>
  <dcterms:modified xsi:type="dcterms:W3CDTF">2020-05-19T08:06:00Z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0x01010058F33CE73EFE0A4EAD2B545BA1752334</vt:lpwstr>
  </property>
</Properties>
</file>